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0"/>
        </w:rPr>
      </w:pPr>
      <w:r>
        <w:rPr>
          <w:rFonts w:asciiTheme="majorEastAsia" w:hAnsiTheme="majorEastAsia" w:eastAsiaTheme="majorEastAsia"/>
          <w:b/>
          <w:sz w:val="40"/>
        </w:rPr>
        <w:t>关于老版本海能达</w:t>
      </w:r>
      <w:r>
        <w:rPr>
          <w:rFonts w:hint="eastAsia" w:asciiTheme="majorEastAsia" w:hAnsiTheme="majorEastAsia" w:eastAsiaTheme="majorEastAsia"/>
          <w:b/>
          <w:sz w:val="40"/>
        </w:rPr>
        <w:t>TD-360数字中继只能发不能接收问题解决方法</w:t>
      </w:r>
    </w:p>
    <w:p>
      <w:pPr>
        <w:ind w:firstLine="562" w:firstLineChars="200"/>
        <w:jc w:val="left"/>
        <w:rPr>
          <w:rFonts w:hint="eastAsia" w:ascii="华文楷体" w:hAnsi="华文楷体" w:eastAsia="华文楷体"/>
          <w:b/>
          <w:sz w:val="28"/>
        </w:rPr>
      </w:pPr>
      <w:r>
        <w:rPr>
          <w:rFonts w:hint="eastAsia" w:ascii="华文楷体" w:hAnsi="华文楷体" w:eastAsia="华文楷体"/>
          <w:b/>
          <w:sz w:val="28"/>
        </w:rPr>
        <w:t>大家好，这里是BG8JUQ，重庆的一位新手HAM。今天写这个东西是综合了全国无线电友台的建议和经验而写的，对有的友台或许有帮助，希望老HAM们体谅新手的语言组织能力及专业术语的不正确性，还请各位前辈多多指教。</w:t>
      </w:r>
    </w:p>
    <w:p>
      <w:pPr>
        <w:ind w:firstLine="562" w:firstLineChars="200"/>
        <w:jc w:val="left"/>
        <w:rPr>
          <w:rFonts w:hint="eastAsia" w:ascii="华文楷体" w:hAnsi="华文楷体" w:eastAsia="华文楷体"/>
          <w:b/>
          <w:sz w:val="28"/>
        </w:rPr>
      </w:pPr>
      <w:r>
        <w:rPr>
          <w:rFonts w:hint="eastAsia" w:ascii="华文楷体" w:hAnsi="华文楷体" w:eastAsia="华文楷体"/>
          <w:b/>
          <w:sz w:val="28"/>
        </w:rPr>
        <w:t>言归正传，前段时间在各个MMDVM的QQ群里面看到了很多对于这个海能达TD-360这款手台的交流，</w:t>
      </w:r>
      <w:r>
        <w:rPr>
          <w:rFonts w:ascii="华文楷体" w:hAnsi="华文楷体" w:eastAsia="华文楷体"/>
          <w:b/>
          <w:sz w:val="28"/>
        </w:rPr>
        <w:t>都在说老版本海能达</w:t>
      </w:r>
      <w:r>
        <w:rPr>
          <w:rFonts w:hint="eastAsia" w:ascii="华文楷体" w:hAnsi="华文楷体" w:eastAsia="华文楷体"/>
          <w:b/>
          <w:sz w:val="28"/>
        </w:rPr>
        <w:t>TD-360数字中继只发不收的问题，就是只能发射至DMR频率，不能接收任何友台的语音，有的可以接收1-2 s。在这儿就不介绍这款手台了，避免广告嫌疑。说明一下TD-360分两个版本，</w:t>
      </w:r>
      <w:r>
        <w:rPr>
          <w:rFonts w:hint="eastAsia" w:ascii="华文楷体" w:hAnsi="华文楷体" w:eastAsia="华文楷体"/>
          <w:b/>
          <w:color w:val="FF0000"/>
          <w:sz w:val="28"/>
        </w:rPr>
        <w:t>①：手台正面上方的LOGO为HYT字母样式的是老版本；②：手台正面上方的LOGO为Hytera字母样式的是新版本。</w:t>
      </w:r>
      <w:r>
        <w:rPr>
          <w:rFonts w:hint="eastAsia" w:ascii="华文楷体" w:hAnsi="华文楷体" w:eastAsia="华文楷体"/>
          <w:b/>
          <w:sz w:val="28"/>
        </w:rPr>
        <w:t>经有TD-360手台的友台验证，logo为Hytera的新版本手台没有上述问题。老版本的手台固件最高版本不高于A1.04.14.003,对于刷A2的可以忽略，因为HYT  logo版本的刷A2不兼容以及可能会变砖。</w:t>
      </w:r>
    </w:p>
    <w:p>
      <w:pPr>
        <w:ind w:firstLine="562" w:firstLineChars="200"/>
        <w:jc w:val="left"/>
        <w:rPr>
          <w:rFonts w:hint="eastAsia" w:ascii="华文楷体" w:hAnsi="华文楷体" w:eastAsia="华文楷体"/>
          <w:b/>
          <w:sz w:val="28"/>
        </w:rPr>
      </w:pPr>
      <w:r>
        <w:rPr>
          <w:rFonts w:ascii="华文楷体" w:hAnsi="华文楷体" w:eastAsia="华文楷体"/>
          <w:b/>
          <w:sz w:val="28"/>
        </w:rPr>
        <w:t>L</w:t>
      </w:r>
      <w:r>
        <w:rPr>
          <w:rFonts w:hint="eastAsia" w:ascii="华文楷体" w:hAnsi="华文楷体" w:eastAsia="华文楷体"/>
          <w:b/>
          <w:sz w:val="28"/>
        </w:rPr>
        <w:t>ogo为HYT 的TD-360最高能刷的固件版本为</w:t>
      </w:r>
      <w:r>
        <w:rPr>
          <w:rFonts w:hint="eastAsia" w:ascii="华文楷体" w:hAnsi="华文楷体" w:eastAsia="华文楷体"/>
          <w:b/>
          <w:color w:val="FF0000"/>
          <w:sz w:val="28"/>
        </w:rPr>
        <w:t>A1.04.14.003</w:t>
      </w:r>
      <w:r>
        <w:rPr>
          <w:rFonts w:hint="eastAsia" w:ascii="华文楷体" w:hAnsi="华文楷体" w:eastAsia="华文楷体"/>
          <w:b/>
          <w:sz w:val="28"/>
        </w:rPr>
        <w:t>(链接: https://pan.baidu.com/s/1qDG8mD0nl_hUgM9nOLVdaQ 密码: xvvn )。这是解决问题办法的基础。</w:t>
      </w:r>
    </w:p>
    <w:p>
      <w:pPr>
        <w:pStyle w:val="3"/>
        <w:shd w:val="clear" w:color="auto" w:fill="FFFFFF"/>
        <w:spacing w:before="151" w:beforeAutospacing="0" w:after="432" w:afterAutospacing="0"/>
        <w:rPr>
          <w:rFonts w:hint="eastAsia" w:ascii="华文楷体" w:hAnsi="华文楷体" w:eastAsia="华文楷体"/>
          <w:b/>
          <w:sz w:val="28"/>
        </w:rPr>
      </w:pPr>
      <w:r>
        <w:rPr>
          <w:rFonts w:hint="eastAsia" w:ascii="华文楷体" w:hAnsi="华文楷体" w:eastAsia="华文楷体"/>
          <w:b/>
          <w:sz w:val="28"/>
        </w:rPr>
        <w:t>刷机方法:</w:t>
      </w:r>
    </w:p>
    <w:p>
      <w:pPr>
        <w:pStyle w:val="3"/>
        <w:shd w:val="clear" w:color="auto" w:fill="FFFFFF"/>
        <w:spacing w:before="0" w:beforeAutospacing="0" w:after="312" w:afterLines="100" w:afterAutospacing="0"/>
        <w:rPr>
          <w:rFonts w:hint="eastAsia" w:ascii="华文楷体" w:hAnsi="华文楷体" w:eastAsia="华文楷体" w:cs="Arial"/>
          <w:b/>
          <w:color w:val="191919"/>
        </w:rPr>
      </w:pPr>
      <w:r>
        <w:rPr>
          <w:rFonts w:hint="eastAsia" w:ascii="华文楷体" w:hAnsi="华文楷体" w:eastAsia="华文楷体" w:cs="Cambria Math"/>
          <w:b/>
          <w:color w:val="191919"/>
        </w:rPr>
        <w:t>1.</w:t>
      </w:r>
      <w:r>
        <w:rPr>
          <w:rFonts w:ascii="华文楷体" w:hAnsi="华文楷体" w:eastAsia="华文楷体" w:cs="Arial"/>
          <w:b/>
          <w:color w:val="191919"/>
        </w:rPr>
        <w:t>通过写频线连接终端与 PC 机，让驱动自动安装完成。</w:t>
      </w:r>
    </w:p>
    <w:p>
      <w:pPr>
        <w:pStyle w:val="3"/>
        <w:shd w:val="clear" w:color="auto" w:fill="FFFFFF"/>
        <w:spacing w:before="0" w:beforeAutospacing="0" w:after="312" w:afterLines="100" w:afterAutospacing="0"/>
        <w:rPr>
          <w:rFonts w:hint="eastAsia" w:ascii="华文楷体" w:hAnsi="华文楷体" w:eastAsia="华文楷体" w:cs="Arial"/>
          <w:b/>
          <w:color w:val="191919"/>
        </w:rPr>
      </w:pPr>
      <w:r>
        <w:rPr>
          <w:rFonts w:hint="eastAsia" w:ascii="华文楷体" w:hAnsi="华文楷体" w:eastAsia="华文楷体" w:cs="Arial"/>
          <w:b/>
          <w:color w:val="191919"/>
        </w:rPr>
        <w:t>2.关机，取电池，插上写频线。</w:t>
      </w:r>
    </w:p>
    <w:p>
      <w:pPr>
        <w:pStyle w:val="3"/>
        <w:shd w:val="clear" w:color="auto" w:fill="FFFFFF"/>
        <w:spacing w:before="0" w:beforeAutospacing="0" w:after="312" w:afterLines="100" w:afterAutospacing="0"/>
        <w:rPr>
          <w:rFonts w:hint="eastAsia" w:ascii="华文楷体" w:hAnsi="华文楷体" w:eastAsia="华文楷体" w:cs="Arial"/>
          <w:b/>
          <w:color w:val="191919"/>
        </w:rPr>
      </w:pPr>
      <w:r>
        <w:rPr>
          <w:rFonts w:hint="eastAsia" w:ascii="华文楷体" w:hAnsi="华文楷体" w:eastAsia="华文楷体" w:cs="Arial"/>
          <w:b/>
          <w:color w:val="191919"/>
        </w:rPr>
        <w:t>3.</w:t>
      </w:r>
      <w:r>
        <w:rPr>
          <w:rFonts w:ascii="华文楷体" w:hAnsi="华文楷体" w:eastAsia="华文楷体" w:cs="Arial"/>
          <w:b/>
          <w:color w:val="191919"/>
        </w:rPr>
        <w:t>按住终端的“SK1”键（</w:t>
      </w:r>
      <w:r>
        <w:rPr>
          <w:rFonts w:hint="eastAsia" w:ascii="华文楷体" w:hAnsi="华文楷体" w:eastAsia="华文楷体" w:cs="Arial"/>
          <w:b/>
          <w:color w:val="191919"/>
        </w:rPr>
        <w:t>PTT键下方小圆键</w:t>
      </w:r>
      <w:r>
        <w:rPr>
          <w:rFonts w:ascii="华文楷体" w:hAnsi="华文楷体" w:eastAsia="华文楷体" w:cs="Arial"/>
          <w:b/>
          <w:color w:val="191919"/>
        </w:rPr>
        <w:t>）然后上电池。等待 3~5S，此时对讲机将进入下载模式。</w:t>
      </w:r>
    </w:p>
    <w:p>
      <w:pPr>
        <w:pStyle w:val="3"/>
        <w:shd w:val="clear" w:color="auto" w:fill="FFFFFF"/>
        <w:spacing w:before="0" w:beforeAutospacing="0" w:after="312" w:afterLines="100" w:afterAutospacing="0"/>
        <w:rPr>
          <w:rFonts w:hint="eastAsia" w:ascii="华文楷体" w:hAnsi="华文楷体" w:eastAsia="华文楷体" w:cs="Arial"/>
          <w:b/>
          <w:color w:val="191919"/>
        </w:rPr>
      </w:pPr>
      <w:r>
        <w:rPr>
          <w:rFonts w:hint="eastAsia" w:ascii="华文楷体" w:hAnsi="华文楷体" w:eastAsia="华文楷体" w:cs="Arial"/>
          <w:b/>
          <w:color w:val="191919"/>
        </w:rPr>
        <w:t>4.</w:t>
      </w:r>
      <w:r>
        <w:rPr>
          <w:rFonts w:ascii="华文楷体" w:hAnsi="华文楷体" w:eastAsia="华文楷体" w:cs="Arial"/>
          <w:b/>
          <w:color w:val="191919"/>
        </w:rPr>
        <w:t>在 COM Port 选择正确的串口。不知道串口号的可以进计算机管理页面查看。</w:t>
      </w:r>
    </w:p>
    <w:p>
      <w:pPr>
        <w:pStyle w:val="3"/>
        <w:shd w:val="clear" w:color="auto" w:fill="FFFFFF"/>
        <w:spacing w:before="0" w:beforeAutospacing="0" w:after="312" w:afterLines="100" w:afterAutospacing="0"/>
        <w:rPr>
          <w:rFonts w:hint="eastAsia" w:ascii="华文楷体" w:hAnsi="华文楷体" w:eastAsia="华文楷体" w:cs="Arial"/>
          <w:b/>
          <w:color w:val="191919"/>
        </w:rPr>
      </w:pPr>
      <w:r>
        <w:rPr>
          <w:rFonts w:hint="eastAsia" w:ascii="华文楷体" w:hAnsi="华文楷体" w:eastAsia="华文楷体" w:cs="Arial"/>
          <w:b/>
          <w:color w:val="191919"/>
        </w:rPr>
        <w:t>5.</w:t>
      </w:r>
      <w:r>
        <w:rPr>
          <w:rFonts w:ascii="华文楷体" w:hAnsi="华文楷体" w:eastAsia="华文楷体" w:cs="Arial"/>
          <w:b/>
          <w:color w:val="191919"/>
        </w:rPr>
        <w:t>单击按钮 Upgrade，进行升级，此时进度条按钮上方信息 Click 'Upgrade' button to start ... 变为Updating, please wait...。</w:t>
      </w:r>
    </w:p>
    <w:p>
      <w:pPr>
        <w:pStyle w:val="3"/>
        <w:shd w:val="clear" w:color="auto" w:fill="FFFFFF"/>
        <w:spacing w:before="0" w:beforeAutospacing="0" w:after="312" w:afterLines="100" w:afterAutospacing="0"/>
        <w:rPr>
          <w:rFonts w:hint="eastAsia" w:ascii="华文楷体" w:hAnsi="华文楷体" w:eastAsia="华文楷体" w:cs="Arial"/>
          <w:b/>
          <w:color w:val="191919"/>
        </w:rPr>
      </w:pPr>
      <w:r>
        <w:rPr>
          <w:rFonts w:hint="eastAsia" w:ascii="华文楷体" w:hAnsi="华文楷体" w:eastAsia="华文楷体" w:cs="Arial"/>
          <w:b/>
          <w:color w:val="191919"/>
        </w:rPr>
        <w:t>6.</w:t>
      </w:r>
      <w:r>
        <w:rPr>
          <w:rFonts w:ascii="华文楷体" w:hAnsi="华文楷体" w:eastAsia="华文楷体" w:cs="Arial"/>
          <w:b/>
          <w:color w:val="191919"/>
        </w:rPr>
        <w:t>经过 5 秒左右，进度条开始显示进度；下载完成后提示'All update completed successfully! '。</w:t>
      </w:r>
    </w:p>
    <w:p>
      <w:pPr>
        <w:pStyle w:val="3"/>
        <w:shd w:val="clear" w:color="auto" w:fill="FFFFFF"/>
        <w:spacing w:before="0" w:beforeAutospacing="0" w:after="312" w:afterLines="100" w:afterAutospacing="0"/>
        <w:rPr>
          <w:rFonts w:hint="eastAsia" w:ascii="华文楷体" w:hAnsi="华文楷体" w:eastAsia="华文楷体" w:cs="Arial"/>
          <w:b/>
          <w:color w:val="191919"/>
        </w:rPr>
      </w:pPr>
      <w:r>
        <w:rPr>
          <w:rFonts w:hint="eastAsia" w:ascii="华文楷体" w:hAnsi="华文楷体" w:eastAsia="华文楷体" w:cs="Arial"/>
          <w:b/>
          <w:color w:val="191919"/>
        </w:rPr>
        <w:t>7.</w:t>
      </w:r>
      <w:r>
        <w:rPr>
          <w:rFonts w:ascii="华文楷体" w:hAnsi="华文楷体" w:eastAsia="华文楷体" w:cs="Arial"/>
          <w:b/>
          <w:color w:val="191919"/>
        </w:rPr>
        <w:t>检查升级后版本信息，在手台设置界面去查看固件版本是否为</w:t>
      </w:r>
      <w:r>
        <w:rPr>
          <w:rFonts w:hint="eastAsia" w:ascii="华文楷体" w:hAnsi="华文楷体" w:eastAsia="华文楷体" w:cs="Arial"/>
          <w:b/>
          <w:color w:val="191919"/>
        </w:rPr>
        <w:t>A1.04.14.003</w:t>
      </w:r>
      <w:r>
        <w:rPr>
          <w:rFonts w:ascii="华文楷体" w:hAnsi="华文楷体" w:eastAsia="华文楷体" w:cs="Arial"/>
          <w:b/>
          <w:color w:val="191919"/>
        </w:rPr>
        <w:t>。</w:t>
      </w:r>
    </w:p>
    <w:p>
      <w:pPr>
        <w:pStyle w:val="3"/>
        <w:shd w:val="clear" w:color="auto" w:fill="FFFFFF"/>
        <w:spacing w:before="0" w:beforeAutospacing="0" w:after="312" w:afterLines="100" w:afterAutospacing="0"/>
        <w:ind w:firstLine="482" w:firstLineChars="200"/>
        <w:rPr>
          <w:rFonts w:hint="eastAsia" w:ascii="华文楷体" w:hAnsi="华文楷体" w:eastAsia="华文楷体" w:cs="Arial"/>
          <w:b/>
          <w:color w:val="191919"/>
        </w:rPr>
      </w:pPr>
      <w:r>
        <w:rPr>
          <w:rFonts w:hint="eastAsia" w:ascii="华文楷体" w:hAnsi="华文楷体" w:eastAsia="华文楷体" w:cs="Arial"/>
          <w:b/>
          <w:color w:val="191919"/>
        </w:rPr>
        <w:t>手台相关设置，</w:t>
      </w:r>
      <w:r>
        <w:rPr>
          <w:rFonts w:hint="eastAsia" w:ascii="华文楷体" w:hAnsi="华文楷体" w:eastAsia="华文楷体" w:cs="Arial"/>
          <w:b/>
          <w:color w:val="FF0000"/>
        </w:rPr>
        <w:t>最重要</w:t>
      </w:r>
      <w:r>
        <w:rPr>
          <w:rFonts w:hint="eastAsia" w:ascii="华文楷体" w:hAnsi="华文楷体" w:eastAsia="华文楷体" w:cs="Arial"/>
          <w:b/>
          <w:color w:val="191919"/>
        </w:rPr>
        <w:t>的一点是扫描子项里面的停留时间必须为1秒。</w:t>
      </w:r>
    </w:p>
    <w:p>
      <w:pPr>
        <w:pStyle w:val="3"/>
        <w:shd w:val="clear" w:color="auto" w:fill="FFFFFF"/>
        <w:spacing w:before="0" w:beforeAutospacing="0" w:after="312" w:afterLines="100" w:afterAutospacing="0"/>
        <w:rPr>
          <w:rFonts w:hint="eastAsia" w:ascii="华文楷体" w:hAnsi="华文楷体" w:eastAsia="华文楷体" w:cs="Arial"/>
          <w:b/>
          <w:color w:val="191919"/>
        </w:rPr>
      </w:pPr>
      <w:r>
        <w:drawing>
          <wp:inline distT="0" distB="0" distL="0" distR="0">
            <wp:extent cx="5274310" cy="179324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1793510"/>
                    </a:xfrm>
                    <a:prstGeom prst="rect">
                      <a:avLst/>
                    </a:prstGeom>
                  </pic:spPr>
                </pic:pic>
              </a:graphicData>
            </a:graphic>
          </wp:inline>
        </w:drawing>
      </w:r>
    </w:p>
    <w:p>
      <w:pPr>
        <w:pStyle w:val="3"/>
        <w:shd w:val="clear" w:color="auto" w:fill="FFFFFF"/>
        <w:spacing w:before="0" w:beforeAutospacing="0" w:after="312" w:afterLines="100" w:afterAutospacing="0"/>
        <w:ind w:firstLine="482" w:firstLineChars="200"/>
        <w:rPr>
          <w:rFonts w:hint="eastAsia" w:ascii="华文楷体" w:hAnsi="华文楷体" w:eastAsia="华文楷体"/>
          <w:b/>
        </w:rPr>
      </w:pPr>
      <w:r>
        <w:rPr>
          <w:rFonts w:hint="eastAsia" w:ascii="华文楷体" w:hAnsi="华文楷体" w:eastAsia="华文楷体" w:cs="Arial"/>
          <w:b/>
          <w:color w:val="191919"/>
        </w:rPr>
        <w:t>信道的设置必须打开</w:t>
      </w:r>
      <w:r>
        <w:rPr>
          <w:rFonts w:hint="eastAsia" w:ascii="华文楷体" w:hAnsi="华文楷体" w:eastAsia="华文楷体" w:cs="Arial"/>
          <w:b/>
          <w:color w:val="FF0000"/>
        </w:rPr>
        <w:t>自动开始扫描</w:t>
      </w:r>
      <w:r>
        <w:t>，</w:t>
      </w:r>
      <w:r>
        <w:rPr>
          <w:rFonts w:ascii="华文楷体" w:hAnsi="华文楷体" w:eastAsia="华文楷体"/>
          <w:b/>
        </w:rPr>
        <w:t>否则也是只发不能接收任何信号。</w:t>
      </w:r>
      <w:r>
        <w:drawing>
          <wp:inline distT="0" distB="0" distL="0" distR="0">
            <wp:extent cx="5274310" cy="1936115"/>
            <wp:effectExtent l="0" t="0" r="254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74310" cy="1936355"/>
                    </a:xfrm>
                    <a:prstGeom prst="rect">
                      <a:avLst/>
                    </a:prstGeom>
                  </pic:spPr>
                </pic:pic>
              </a:graphicData>
            </a:graphic>
          </wp:inline>
        </w:drawing>
      </w:r>
    </w:p>
    <w:p>
      <w:pPr>
        <w:pStyle w:val="3"/>
        <w:shd w:val="clear" w:color="auto" w:fill="FFFFFF"/>
        <w:spacing w:before="0" w:beforeAutospacing="0" w:after="312" w:afterLines="100" w:afterAutospacing="0"/>
        <w:rPr>
          <w:rFonts w:hint="eastAsia" w:ascii="华文楷体" w:hAnsi="华文楷体" w:eastAsia="华文楷体" w:cs="Arial"/>
          <w:b/>
          <w:color w:val="191919"/>
        </w:rPr>
      </w:pPr>
    </w:p>
    <w:p>
      <w:pPr>
        <w:pStyle w:val="3"/>
        <w:shd w:val="clear" w:color="auto" w:fill="FFFFFF"/>
        <w:spacing w:before="0" w:beforeAutospacing="0" w:after="312" w:afterLines="100" w:afterAutospacing="0"/>
        <w:ind w:firstLine="482" w:firstLineChars="200"/>
        <w:rPr>
          <w:rFonts w:hint="eastAsia" w:ascii="华文楷体" w:hAnsi="华文楷体" w:eastAsia="华文楷体"/>
          <w:b/>
          <w:sz w:val="28"/>
        </w:rPr>
      </w:pPr>
      <w:r>
        <w:rPr>
          <w:rFonts w:hint="eastAsia" w:ascii="华文楷体" w:hAnsi="华文楷体" w:eastAsia="华文楷体" w:cs="Arial"/>
          <w:b/>
          <w:color w:val="191919"/>
        </w:rPr>
        <w:t>我是使用的树莓派PI  3B</w:t>
      </w:r>
      <w:r>
        <w:rPr>
          <w:rFonts w:hint="eastAsia" w:ascii="华文楷体" w:hAnsi="华文楷体" w:eastAsia="华文楷体"/>
          <w:b/>
          <w:sz w:val="28"/>
        </w:rPr>
        <w:t>板子加的mmdvm 3.0的大板。 这里如果是用的数字中继台的友台应该已经可以解决问题。使用MMDVM的友台一定注意必须使用Pi-star 3.4.6版本才可以达到解决办法的基础，高于此版本不可解决，低于此版本没测试，不敢乱说。我的Pi-star版本更新到了20180323，这个时间段的正好可以解决TD-360只发不收的问题，</w:t>
      </w:r>
      <w:r>
        <w:rPr>
          <w:rFonts w:hint="eastAsia" w:ascii="华文楷体" w:hAnsi="华文楷体" w:eastAsia="华文楷体"/>
          <w:b/>
          <w:color w:val="FF0000"/>
          <w:sz w:val="28"/>
        </w:rPr>
        <w:t xml:space="preserve">pi </w:t>
      </w:r>
      <w:r>
        <w:rPr>
          <w:rFonts w:ascii="华文楷体" w:hAnsi="华文楷体" w:eastAsia="华文楷体"/>
          <w:b/>
          <w:color w:val="FF0000"/>
          <w:sz w:val="28"/>
        </w:rPr>
        <w:t>–</w:t>
      </w:r>
      <w:r>
        <w:rPr>
          <w:rFonts w:hint="eastAsia" w:ascii="华文楷体" w:hAnsi="华文楷体" w:eastAsia="华文楷体"/>
          <w:b/>
          <w:color w:val="FF0000"/>
          <w:sz w:val="28"/>
        </w:rPr>
        <w:t>star  RPi  3.4.6</w:t>
      </w:r>
      <w:r>
        <w:rPr>
          <w:rFonts w:hint="eastAsia" w:ascii="华文楷体" w:hAnsi="华文楷体" w:eastAsia="华文楷体"/>
          <w:b/>
          <w:sz w:val="28"/>
        </w:rPr>
        <w:t>（链接: https://pan.baidu.com/s/1yxTqfrlLU5zcT_wcbBjVRQ 密码: zafx ） 此版本仅供</w:t>
      </w:r>
      <w:r>
        <w:rPr>
          <w:rFonts w:hint="eastAsia" w:ascii="华文楷体" w:hAnsi="华文楷体" w:eastAsia="华文楷体"/>
          <w:b/>
          <w:color w:val="FF0000"/>
          <w:sz w:val="28"/>
        </w:rPr>
        <w:t xml:space="preserve">RPI </w:t>
      </w:r>
      <w:r>
        <w:rPr>
          <w:rFonts w:hint="eastAsia" w:ascii="华文楷体" w:hAnsi="华文楷体" w:eastAsia="华文楷体"/>
          <w:b/>
          <w:sz w:val="28"/>
        </w:rPr>
        <w:t>类型板子使用，其他版本的请自行找相应的3.4.6固件，</w:t>
      </w:r>
      <w:r>
        <w:rPr>
          <w:rFonts w:hint="eastAsia" w:ascii="华文楷体" w:hAnsi="华文楷体" w:eastAsia="华文楷体"/>
          <w:b/>
          <w:color w:val="FF0000"/>
          <w:sz w:val="28"/>
        </w:rPr>
        <w:t>误刷后果自负</w:t>
      </w:r>
      <w:r>
        <w:rPr>
          <w:rFonts w:hint="eastAsia" w:ascii="华文楷体" w:hAnsi="华文楷体" w:eastAsia="华文楷体"/>
          <w:b/>
          <w:sz w:val="28"/>
        </w:rPr>
        <w:t>。刷固件的方法和工具这里就暂时不放了，请各位友台自行查找。</w:t>
      </w:r>
    </w:p>
    <w:p>
      <w:pPr>
        <w:pStyle w:val="3"/>
        <w:shd w:val="clear" w:color="auto" w:fill="FFFFFF"/>
        <w:spacing w:before="0" w:beforeAutospacing="0" w:after="312" w:afterLines="100" w:afterAutospacing="0"/>
        <w:ind w:firstLine="562" w:firstLineChars="200"/>
        <w:rPr>
          <w:rFonts w:hint="eastAsia" w:ascii="华文楷体" w:hAnsi="华文楷体" w:eastAsia="华文楷体"/>
          <w:b/>
          <w:sz w:val="28"/>
        </w:rPr>
      </w:pPr>
      <w:r>
        <w:rPr>
          <w:rFonts w:hint="eastAsia" w:ascii="华文楷体" w:hAnsi="华文楷体" w:eastAsia="华文楷体"/>
          <w:b/>
          <w:sz w:val="28"/>
        </w:rPr>
        <w:t xml:space="preserve">完成以上操作后应该就可以正常并且完整的收发数字频率上的任何信号及语音。如果有什么不清楚的地方请在各大MMDVM群里交流。  </w:t>
      </w:r>
    </w:p>
    <w:p>
      <w:pPr>
        <w:pStyle w:val="3"/>
        <w:shd w:val="clear" w:color="auto" w:fill="FFFFFF"/>
        <w:spacing w:before="0" w:beforeAutospacing="0" w:after="312" w:afterLines="100" w:afterAutospacing="0"/>
        <w:ind w:firstLine="562" w:firstLineChars="200"/>
        <w:rPr>
          <w:rFonts w:hint="eastAsia" w:ascii="华文楷体" w:hAnsi="华文楷体" w:eastAsia="华文楷体"/>
          <w:b/>
          <w:sz w:val="28"/>
          <w:lang w:val="en-US" w:eastAsia="zh-CN"/>
        </w:rPr>
      </w:pPr>
      <w:r>
        <w:rPr>
          <w:rFonts w:hint="eastAsia" w:ascii="华文楷体" w:hAnsi="华文楷体" w:eastAsia="华文楷体"/>
          <w:b/>
          <w:sz w:val="28"/>
          <w:lang w:val="en-US" w:eastAsia="zh-CN"/>
        </w:rPr>
        <w:t>PI-star如下修改：</w:t>
      </w:r>
      <w:bookmarkStart w:id="0" w:name="_GoBack"/>
      <w:bookmarkEnd w:id="0"/>
    </w:p>
    <w:p>
      <w:pPr>
        <w:pStyle w:val="3"/>
        <w:shd w:val="clear" w:color="auto" w:fill="FFFFFF"/>
        <w:spacing w:before="0" w:beforeAutospacing="0" w:after="312" w:afterLines="100" w:afterAutospacing="0"/>
        <w:ind w:firstLine="480" w:firstLineChars="200"/>
        <w:rPr>
          <w:rFonts w:hint="default" w:ascii="华文楷体" w:hAnsi="华文楷体" w:eastAsia="华文楷体"/>
          <w:b/>
          <w:sz w:val="28"/>
          <w:lang w:val="en-US" w:eastAsia="zh-CN"/>
        </w:rPr>
      </w:pPr>
      <w:r>
        <w:rPr>
          <w:rFonts w:ascii="宋体" w:hAnsi="宋体" w:eastAsia="宋体" w:cs="宋体"/>
          <w:sz w:val="24"/>
          <w:szCs w:val="24"/>
        </w:rPr>
        <w:drawing>
          <wp:inline distT="0" distB="0" distL="114300" distR="114300">
            <wp:extent cx="4077335" cy="505460"/>
            <wp:effectExtent l="0" t="0" r="18415" b="889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4077335" cy="505460"/>
                    </a:xfrm>
                    <a:prstGeom prst="rect">
                      <a:avLst/>
                    </a:prstGeom>
                    <a:noFill/>
                    <a:ln w="9525">
                      <a:noFill/>
                    </a:ln>
                  </pic:spPr>
                </pic:pic>
              </a:graphicData>
            </a:graphic>
          </wp:inline>
        </w:drawing>
      </w:r>
    </w:p>
    <w:p>
      <w:pPr>
        <w:pStyle w:val="3"/>
        <w:shd w:val="clear" w:color="auto" w:fill="FFFFFF"/>
        <w:spacing w:before="0" w:beforeAutospacing="0" w:after="312" w:afterLines="100" w:afterAutospacing="0"/>
        <w:ind w:firstLine="562" w:firstLineChars="200"/>
        <w:jc w:val="right"/>
        <w:rPr>
          <w:rFonts w:hint="eastAsia" w:ascii="华文楷体" w:hAnsi="华文楷体" w:eastAsia="华文楷体"/>
          <w:b/>
          <w:sz w:val="28"/>
        </w:rPr>
      </w:pPr>
      <w:r>
        <w:rPr>
          <w:rFonts w:hint="eastAsia" w:ascii="华文楷体" w:hAnsi="华文楷体" w:eastAsia="华文楷体"/>
          <w:b/>
          <w:sz w:val="28"/>
        </w:rPr>
        <w:t>BG8JUQ</w:t>
      </w:r>
    </w:p>
    <w:p>
      <w:pPr>
        <w:pStyle w:val="3"/>
        <w:shd w:val="clear" w:color="auto" w:fill="FFFFFF"/>
        <w:spacing w:before="0" w:beforeAutospacing="0" w:after="312" w:afterLines="100" w:afterAutospacing="0"/>
        <w:ind w:firstLine="562" w:firstLineChars="200"/>
        <w:jc w:val="right"/>
        <w:rPr>
          <w:rFonts w:hint="eastAsia" w:ascii="华文楷体" w:hAnsi="华文楷体" w:eastAsia="华文楷体"/>
          <w:b/>
          <w:sz w:val="28"/>
        </w:rPr>
      </w:pPr>
      <w:r>
        <w:rPr>
          <w:rFonts w:hint="eastAsia" w:ascii="华文楷体" w:hAnsi="华文楷体" w:eastAsia="华文楷体"/>
          <w:b/>
          <w:sz w:val="28"/>
        </w:rPr>
        <w:t>2018年4月2日</w:t>
      </w:r>
    </w:p>
    <w:p>
      <w:pPr>
        <w:pStyle w:val="3"/>
        <w:shd w:val="clear" w:color="auto" w:fill="FFFFFF"/>
        <w:spacing w:before="0" w:beforeAutospacing="0" w:after="312" w:afterLines="100" w:afterAutospacing="0"/>
        <w:rPr>
          <w:rFonts w:hint="eastAsia" w:ascii="华文楷体" w:hAnsi="华文楷体" w:eastAsia="华文楷体"/>
          <w:b/>
          <w:sz w:val="28"/>
        </w:rPr>
      </w:pPr>
    </w:p>
    <w:p>
      <w:pPr>
        <w:ind w:firstLine="562" w:firstLineChars="200"/>
        <w:jc w:val="left"/>
        <w:rPr>
          <w:rFonts w:hint="eastAsia" w:asciiTheme="majorEastAsia" w:hAnsiTheme="majorEastAsia" w:eastAsiaTheme="majorEastAsia"/>
          <w:b/>
          <w:sz w:val="28"/>
        </w:rPr>
      </w:pPr>
    </w:p>
    <w:p>
      <w:pPr>
        <w:ind w:firstLine="562" w:firstLineChars="200"/>
        <w:jc w:val="left"/>
        <w:rPr>
          <w:rFonts w:hint="eastAsia" w:asciiTheme="majorEastAsia" w:hAnsiTheme="majorEastAsia" w:eastAsiaTheme="majorEastAsia"/>
          <w:b/>
          <w:sz w:val="28"/>
        </w:rPr>
      </w:pPr>
    </w:p>
    <w:p>
      <w:pPr>
        <w:ind w:firstLine="562" w:firstLineChars="200"/>
        <w:jc w:val="left"/>
        <w:rPr>
          <w:rFonts w:hint="eastAsia" w:asciiTheme="majorEastAsia" w:hAnsiTheme="majorEastAsia" w:eastAsiaTheme="majorEastAsia"/>
          <w:b/>
          <w:sz w:val="28"/>
        </w:rPr>
      </w:pPr>
    </w:p>
    <w:p>
      <w:pPr>
        <w:ind w:firstLine="562" w:firstLineChars="200"/>
        <w:jc w:val="left"/>
        <w:rPr>
          <w:rFonts w:hint="eastAsia" w:asciiTheme="majorEastAsia" w:hAnsiTheme="majorEastAsia" w:eastAsiaTheme="majorEastAsia"/>
          <w:b/>
          <w:sz w:val="28"/>
        </w:rPr>
      </w:pPr>
    </w:p>
    <w:p>
      <w:pPr>
        <w:rPr>
          <w:rFonts w:asciiTheme="majorEastAsia" w:hAnsiTheme="majorEastAsia" w:eastAsiaTheme="majorEastAsia"/>
          <w:b/>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1NzRhY2YxYjZlZjkyZTY2MjIwZjY4Y2I0NzdkZGYifQ=="/>
  </w:docVars>
  <w:rsids>
    <w:rsidRoot w:val="00E159D8"/>
    <w:rsid w:val="001D4686"/>
    <w:rsid w:val="00216F9E"/>
    <w:rsid w:val="00241017"/>
    <w:rsid w:val="003A66B1"/>
    <w:rsid w:val="00477DBB"/>
    <w:rsid w:val="004A21D9"/>
    <w:rsid w:val="00512FCE"/>
    <w:rsid w:val="00610CB8"/>
    <w:rsid w:val="00882859"/>
    <w:rsid w:val="00BA72F6"/>
    <w:rsid w:val="00C9299B"/>
    <w:rsid w:val="00E159D8"/>
    <w:rsid w:val="00EE4860"/>
    <w:rsid w:val="00F16CBB"/>
    <w:rsid w:val="00FB779C"/>
    <w:rsid w:val="59451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apple-converted-space"/>
    <w:basedOn w:val="5"/>
    <w:uiPriority w:val="0"/>
  </w:style>
  <w:style w:type="character" w:customStyle="1" w:styleId="7">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950</Words>
  <Characters>1329</Characters>
  <Lines>9</Lines>
  <Paragraphs>2</Paragraphs>
  <TotalTime>0</TotalTime>
  <ScaleCrop>false</ScaleCrop>
  <LinksUpToDate>false</LinksUpToDate>
  <CharactersWithSpaces>1377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2018-04-02T13:45:00Z</dcterms:created>
  <dc:creator>罗潇枭</dc:creator>
  <cp:lastModifiedBy>翟明海</cp:lastModifiedBy>
  <dcterms:modified xsi:type="dcterms:W3CDTF">2023-01-26T11:48:56Z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86127CA764DF49F5877F351919FC1C84</vt:lpwstr>
  </property>
</Properties>
</file>