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90" w:rsidRPr="00B33190" w:rsidRDefault="00B33190" w:rsidP="00B33190">
      <w:pPr>
        <w:widowControl/>
        <w:spacing w:after="75" w:line="310" w:lineRule="atLeast"/>
        <w:jc w:val="center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 w:hint="eastAsia"/>
          <w:color w:val="323E32"/>
          <w:kern w:val="0"/>
          <w:szCs w:val="21"/>
        </w:rPr>
        <w:fldChar w:fldCharType="begin"/>
      </w:r>
      <w:r w:rsidRPr="00B33190">
        <w:rPr>
          <w:rFonts w:ascii="simsun" w:eastAsia="宋体" w:hAnsi="simsun" w:cs="宋体" w:hint="eastAsia"/>
          <w:color w:val="323E32"/>
          <w:kern w:val="0"/>
          <w:szCs w:val="21"/>
        </w:rPr>
        <w:instrText xml:space="preserve"> HYPERLINK "http://www.fmku.com/tiaopin/readfm.asp?id=127" </w:instrText>
      </w:r>
      <w:r w:rsidRPr="00B33190">
        <w:rPr>
          <w:rFonts w:ascii="simsun" w:eastAsia="宋体" w:hAnsi="simsun" w:cs="宋体" w:hint="eastAsia"/>
          <w:color w:val="323E32"/>
          <w:kern w:val="0"/>
          <w:szCs w:val="21"/>
        </w:rPr>
        <w:fldChar w:fldCharType="separate"/>
      </w:r>
      <w:r w:rsidRPr="00B33190">
        <w:rPr>
          <w:rFonts w:ascii="simsun" w:eastAsia="宋体" w:hAnsi="simsun" w:cs="宋体"/>
          <w:color w:val="993F2B"/>
          <w:kern w:val="0"/>
          <w:sz w:val="20"/>
          <w:szCs w:val="20"/>
        </w:rPr>
        <w:t>http://www.fmku.com/tiaopin/readfm.asp?id=127</w:t>
      </w:r>
      <w:r w:rsidRPr="00B33190">
        <w:rPr>
          <w:rFonts w:ascii="simsun" w:eastAsia="宋体" w:hAnsi="simsun" w:cs="宋体" w:hint="eastAsia"/>
          <w:color w:val="323E32"/>
          <w:kern w:val="0"/>
          <w:szCs w:val="21"/>
        </w:rPr>
        <w:fldChar w:fldCharType="end"/>
      </w:r>
      <w:r w:rsidRPr="00B33190">
        <w:rPr>
          <w:rFonts w:ascii="simsun" w:eastAsia="宋体" w:hAnsi="simsun" w:cs="宋体"/>
          <w:color w:val="323E32"/>
          <w:kern w:val="0"/>
          <w:szCs w:val="21"/>
        </w:rPr>
        <w:br/>
      </w:r>
      <w:hyperlink r:id="rId5" w:history="1">
        <w:r w:rsidRPr="00B33190">
          <w:rPr>
            <w:rFonts w:ascii="simsun" w:eastAsia="宋体" w:hAnsi="simsun" w:cs="宋体"/>
            <w:color w:val="993F2B"/>
            <w:kern w:val="0"/>
            <w:sz w:val="20"/>
            <w:szCs w:val="20"/>
          </w:rPr>
          <w:t>http://www.0net.cn/Radio/class054/class059/200505/852.html</w:t>
        </w:r>
      </w:hyperlink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br/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br/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　　这种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“J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型天线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”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如图所示。其特点是：辐射仰角极低，约在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0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～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10°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之间，有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3dB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的增益，效率是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λ/4 GP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天线的二倍，因天线自身具有匹配功能，可直接与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50Ω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同轴电缆连接。有资料显示，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SLIM JIM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天线的水平面辐射强度比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5/8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波长的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GP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天线还要强出许多，可见其优点是十分明显的。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br/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　　为了实验这种天线的收发性能，笔者在住宅的楼顶装上折合振子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型天线。用驻波表测定其馈电点位置，发现当馈电点离下端约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λ/8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时，其驻波比约在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1.05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左右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(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应用者一定要实测定位，这对于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150MHz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及以上频段通信十分重要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)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br/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　　在市内，以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150MHz    3W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手机用该天线时，可通达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20km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处的郊外。尽管有不少寻呼台的干扰，但其通信质量相当可靠。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br/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　　为了实验其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DX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性能，用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TK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－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708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机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25W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功率输出，在晚间可与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80km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外的南京市内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HAM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作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QSO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，对方给予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RS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－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55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～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56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的报告。白天因较多干扰及气候的影响，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QSO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的几率相对较少一些。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br/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　　以上实验证明，折合振子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型天线制作、安装、调试均较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GP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型天线简单，且效率较高。对于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V/UHF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业余通讯有实用价值。笔者认为值得推广。需要说明的是，有的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HAM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在安装本天线后，用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一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塑料硬管套在天线上作为保护，这是有积极意义的。但因硬质塑管质量的差异，套在天线上以后，可能会影响驻波比，请在应用中加以注意。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　　可以使用建材市场出售的铝合金单槽铝材制作，天线馈电点最好用驻波比表测量得到，计算结果只是近似值。驻波比大约为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1.05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各部分长度图：</w:t>
      </w:r>
    </w:p>
    <w:p w:rsidR="00B33190" w:rsidRPr="00B33190" w:rsidRDefault="00B33190" w:rsidP="00B33190">
      <w:pPr>
        <w:widowControl/>
        <w:spacing w:line="310" w:lineRule="atLeast"/>
        <w:jc w:val="center"/>
        <w:rPr>
          <w:rFonts w:ascii="simsun" w:eastAsia="宋体" w:hAnsi="simsun" w:cs="宋体"/>
          <w:color w:val="323E32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323E32"/>
          <w:kern w:val="0"/>
          <w:sz w:val="20"/>
          <w:szCs w:val="20"/>
        </w:rPr>
        <w:lastRenderedPageBreak/>
        <w:drawing>
          <wp:inline distT="0" distB="0" distL="0" distR="0">
            <wp:extent cx="6103620" cy="5130165"/>
            <wp:effectExtent l="0" t="0" r="0" b="0"/>
            <wp:docPr id="3" name="图片 3" descr="折合振子J型天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折合振子J型天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90" w:rsidRPr="00B33190" w:rsidRDefault="00B33190" w:rsidP="00B33190">
      <w:pPr>
        <w:widowControl/>
        <w:spacing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    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按上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图计算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结果，我制作了工作在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97.5MHz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的调频广播发射天线，使用时输出功率约为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3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瓦，天线悬挂在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3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楼窗外，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C9017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放大管略微发热，实际发射距离约为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2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公里，传播过程中穿过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6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栋楼房。</w:t>
      </w:r>
    </w:p>
    <w:p w:rsidR="00B33190" w:rsidRPr="00B33190" w:rsidRDefault="00B33190" w:rsidP="00B33190">
      <w:pPr>
        <w:widowControl/>
        <w:spacing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    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另外在网上看到一种制作方法，很简单，但我没有尝试过：</w:t>
      </w:r>
    </w:p>
    <w:p w:rsidR="00B33190" w:rsidRPr="00B33190" w:rsidRDefault="00B33190" w:rsidP="00B33190">
      <w:pPr>
        <w:widowControl/>
        <w:spacing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    J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极子（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J-Pole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）天线由一个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1/2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波发射元（右图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A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部分）和一个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1/4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波驱动匹配器（右图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B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部分）构成，它等价于一个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从末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端驱动的偶极天线，因其导体呈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型，故称为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极子。右图是用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300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欧姆电视天线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扁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馈线制作的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极子天线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（适用于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30W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以下，简称双线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极子天线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）。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双线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J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极子天线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有容易制作、便于携带、便于隐藏等特点。以下详细介绍其制作步骤：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1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计算真空波长：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L=300/f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米，其中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f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是发射频率（兆赫）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2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计算长度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A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、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B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、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：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A=0.5*0.94*L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B=0.25*0.87*L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C=0.053*0.87*L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。这里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0.94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0.87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是扁馈线的波速系数。例如，对于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f=93MHz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A=152cm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 B=70cm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C=15cm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</w:t>
      </w:r>
    </w:p>
    <w:p w:rsidR="00B33190" w:rsidRPr="00B33190" w:rsidRDefault="00B33190" w:rsidP="00B33190">
      <w:pPr>
        <w:widowControl/>
        <w:spacing w:line="310" w:lineRule="atLeast"/>
        <w:jc w:val="center"/>
        <w:rPr>
          <w:rFonts w:ascii="simsun" w:eastAsia="宋体" w:hAnsi="simsun" w:cs="宋体"/>
          <w:color w:val="323E32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323E32"/>
          <w:kern w:val="0"/>
          <w:sz w:val="20"/>
          <w:szCs w:val="20"/>
        </w:rPr>
        <w:lastRenderedPageBreak/>
        <w:drawing>
          <wp:inline distT="0" distB="0" distL="0" distR="0">
            <wp:extent cx="1412875" cy="3241675"/>
            <wp:effectExtent l="0" t="0" r="0" b="0"/>
            <wp:docPr id="2" name="图片 2" descr="折合振子J型天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折合振子J型天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3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割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一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段长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A+B+1cm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的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300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欧姆电视天线</w:t>
      </w:r>
      <w:proofErr w:type="gram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扁</w:t>
      </w:r>
      <w:proofErr w:type="gram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馈线。将其中底端的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1cm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剥去绝缘，将两条芯线焊在一起。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4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从底端往上量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，将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5mm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长的一段绝缘剥去，左线焊上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50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欧姆同轴电缆的芯线，右线焊上同轴馈线的屏蔽线，见下图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、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D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。（调整长度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可调天线的阻抗。）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5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从底端往上量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B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，将左线在此处剪断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5mm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，见下图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B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6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将同轴电缆饶直径大约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10cm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的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4-5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个圈，固定在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以下，这样就构成了天线所需的</w:t>
      </w:r>
      <w:proofErr w:type="spellStart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balun</w:t>
      </w:r>
      <w:proofErr w:type="spellEnd"/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，见下图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C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</w:t>
      </w:r>
    </w:p>
    <w:p w:rsidR="00B33190" w:rsidRPr="00B33190" w:rsidRDefault="00B33190" w:rsidP="00B33190">
      <w:pPr>
        <w:widowControl/>
        <w:spacing w:after="75"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 xml:space="preserve">7 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在天线的顶端用绝缘线拴一个鳄鱼夹，用来悬挂天线用，见下图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A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。</w:t>
      </w:r>
    </w:p>
    <w:p w:rsidR="00B33190" w:rsidRPr="00B33190" w:rsidRDefault="00B33190" w:rsidP="00B33190">
      <w:pPr>
        <w:widowControl/>
        <w:spacing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bookmarkStart w:id="0" w:name="_GoBack"/>
      <w:r>
        <w:rPr>
          <w:rFonts w:ascii="simsun" w:eastAsia="宋体" w:hAnsi="simsun" w:cs="宋体" w:hint="eastAsia"/>
          <w:noProof/>
          <w:color w:val="323E32"/>
          <w:kern w:val="0"/>
          <w:sz w:val="20"/>
          <w:szCs w:val="20"/>
        </w:rPr>
        <w:lastRenderedPageBreak/>
        <w:drawing>
          <wp:inline distT="0" distB="0" distL="0" distR="0">
            <wp:extent cx="5391150" cy="6531610"/>
            <wp:effectExtent l="0" t="0" r="0" b="2540"/>
            <wp:docPr id="1" name="图片 1" descr="折合振子J型天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折合振子J型天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3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3190" w:rsidRPr="00B33190" w:rsidRDefault="00B33190" w:rsidP="00B33190">
      <w:pPr>
        <w:widowControl/>
        <w:spacing w:line="310" w:lineRule="atLeast"/>
        <w:jc w:val="left"/>
        <w:rPr>
          <w:rFonts w:ascii="simsun" w:eastAsia="宋体" w:hAnsi="simsun" w:cs="宋体"/>
          <w:color w:val="323E32"/>
          <w:kern w:val="0"/>
          <w:szCs w:val="21"/>
        </w:rPr>
      </w:pP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携带方便，可以卷起来带走。据该网站提供数据，在适当选取馈电电位之后，驻波比约为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1.6</w:t>
      </w:r>
      <w:r w:rsidRPr="00B33190">
        <w:rPr>
          <w:rFonts w:ascii="simsun" w:eastAsia="宋体" w:hAnsi="simsun" w:cs="宋体"/>
          <w:color w:val="323E32"/>
          <w:kern w:val="0"/>
          <w:sz w:val="20"/>
          <w:szCs w:val="20"/>
        </w:rPr>
        <w:t>左右。但由于</w:t>
      </w:r>
    </w:p>
    <w:p w:rsidR="002C36E2" w:rsidRDefault="002C36E2">
      <w:pPr>
        <w:rPr>
          <w:rFonts w:hint="eastAsia"/>
        </w:rPr>
      </w:pPr>
    </w:p>
    <w:sectPr w:rsidR="002C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2D"/>
    <w:rsid w:val="002C36E2"/>
    <w:rsid w:val="0055412D"/>
    <w:rsid w:val="00B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31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331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3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319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331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3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0net.cn/Radio/class054/class059/200505/85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秦锡龙</dc:creator>
  <cp:keywords/>
  <dc:description/>
  <cp:lastModifiedBy>秦锡龙</cp:lastModifiedBy>
  <cp:revision>2</cp:revision>
  <dcterms:created xsi:type="dcterms:W3CDTF">2015-12-16T14:29:00Z</dcterms:created>
  <dcterms:modified xsi:type="dcterms:W3CDTF">2015-12-16T14:29:00Z</dcterms:modified>
</cp:coreProperties>
</file>